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5FA1">
      <w:pPr>
        <w:snapToGrid w:val="0"/>
        <w:spacing w:line="560" w:lineRule="exact"/>
        <w:ind w:firstLine="0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：</w:t>
      </w:r>
    </w:p>
    <w:p w14:paraId="5EC81163">
      <w:pPr>
        <w:snapToGrid w:val="0"/>
        <w:ind w:left="0" w:leftChars="0" w:firstLine="0" w:firstLineChars="0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中国教育装备行业</w:t>
      </w: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品牌企业案例申报表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431"/>
        <w:gridCol w:w="851"/>
        <w:gridCol w:w="567"/>
        <w:gridCol w:w="567"/>
        <w:gridCol w:w="820"/>
        <w:gridCol w:w="1527"/>
      </w:tblGrid>
      <w:tr w14:paraId="6969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33" w:type="dxa"/>
            <w:vAlign w:val="center"/>
          </w:tcPr>
          <w:p w14:paraId="3C4FF90D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  <w:p w14:paraId="63124BC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</w:tc>
        <w:tc>
          <w:tcPr>
            <w:tcW w:w="5763" w:type="dxa"/>
            <w:gridSpan w:val="6"/>
            <w:vAlign w:val="center"/>
          </w:tcPr>
          <w:p w14:paraId="4FF0F165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9B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533" w:type="dxa"/>
            <w:vAlign w:val="center"/>
          </w:tcPr>
          <w:p w14:paraId="12FB9EFE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763" w:type="dxa"/>
            <w:gridSpan w:val="6"/>
            <w:vAlign w:val="center"/>
          </w:tcPr>
          <w:p w14:paraId="5A0F2F71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41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533" w:type="dxa"/>
            <w:vAlign w:val="center"/>
          </w:tcPr>
          <w:p w14:paraId="60B6845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会员代码</w:t>
            </w:r>
          </w:p>
        </w:tc>
        <w:tc>
          <w:tcPr>
            <w:tcW w:w="5763" w:type="dxa"/>
            <w:gridSpan w:val="6"/>
            <w:vAlign w:val="center"/>
          </w:tcPr>
          <w:p w14:paraId="54FEDBC2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B8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533" w:type="dxa"/>
            <w:vAlign w:val="center"/>
          </w:tcPr>
          <w:p w14:paraId="7EEA78A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5763" w:type="dxa"/>
            <w:gridSpan w:val="6"/>
            <w:vAlign w:val="center"/>
          </w:tcPr>
          <w:p w14:paraId="042327BD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C2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Align w:val="center"/>
          </w:tcPr>
          <w:p w14:paraId="5C251EAE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849" w:type="dxa"/>
            <w:gridSpan w:val="3"/>
            <w:vAlign w:val="center"/>
          </w:tcPr>
          <w:p w14:paraId="1716D573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2076741"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51111795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9A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Align w:val="center"/>
          </w:tcPr>
          <w:p w14:paraId="1D1BC31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31" w:type="dxa"/>
            <w:vAlign w:val="center"/>
          </w:tcPr>
          <w:p w14:paraId="4D19410C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CE1397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347" w:type="dxa"/>
            <w:gridSpan w:val="2"/>
            <w:vAlign w:val="center"/>
          </w:tcPr>
          <w:p w14:paraId="47661E03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B1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Merge w:val="restart"/>
            <w:vAlign w:val="center"/>
          </w:tcPr>
          <w:p w14:paraId="3D5BA93D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31" w:type="dxa"/>
            <w:vMerge w:val="restart"/>
            <w:vAlign w:val="center"/>
          </w:tcPr>
          <w:p w14:paraId="0078525F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FCA562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347" w:type="dxa"/>
            <w:gridSpan w:val="2"/>
            <w:vAlign w:val="center"/>
          </w:tcPr>
          <w:p w14:paraId="51617426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BA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Merge w:val="continue"/>
            <w:vAlign w:val="center"/>
          </w:tcPr>
          <w:p w14:paraId="14B099E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560CA50E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E24F32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347" w:type="dxa"/>
            <w:gridSpan w:val="2"/>
            <w:vAlign w:val="center"/>
          </w:tcPr>
          <w:p w14:paraId="2A905285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CD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533" w:type="dxa"/>
            <w:vAlign w:val="center"/>
          </w:tcPr>
          <w:p w14:paraId="74D1706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净资产规模</w:t>
            </w:r>
          </w:p>
        </w:tc>
        <w:tc>
          <w:tcPr>
            <w:tcW w:w="1431" w:type="dxa"/>
            <w:vAlign w:val="center"/>
          </w:tcPr>
          <w:p w14:paraId="21D1862B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E14F15D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员工人数</w:t>
            </w:r>
          </w:p>
        </w:tc>
        <w:tc>
          <w:tcPr>
            <w:tcW w:w="2347" w:type="dxa"/>
            <w:gridSpan w:val="2"/>
            <w:vAlign w:val="center"/>
          </w:tcPr>
          <w:p w14:paraId="047C8383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1A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Align w:val="center"/>
          </w:tcPr>
          <w:p w14:paraId="6F9034B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近三年营收额</w:t>
            </w:r>
          </w:p>
        </w:tc>
        <w:tc>
          <w:tcPr>
            <w:tcW w:w="1431" w:type="dxa"/>
            <w:vAlign w:val="center"/>
          </w:tcPr>
          <w:p w14:paraId="0A4469F8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DA1F5D4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近三年盈利额</w:t>
            </w:r>
          </w:p>
        </w:tc>
        <w:tc>
          <w:tcPr>
            <w:tcW w:w="2347" w:type="dxa"/>
            <w:gridSpan w:val="2"/>
            <w:vAlign w:val="center"/>
          </w:tcPr>
          <w:p w14:paraId="4960C2B2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57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533" w:type="dxa"/>
            <w:vAlign w:val="center"/>
          </w:tcPr>
          <w:p w14:paraId="15BBF494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65680D41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省级管理单位</w:t>
            </w:r>
            <w:r>
              <w:rPr>
                <w:rFonts w:hint="eastAsia" w:eastAsia="仿宋_GB2312"/>
                <w:kern w:val="0"/>
                <w:sz w:val="24"/>
              </w:rPr>
              <w:t>或分支机构</w:t>
            </w:r>
            <w:r>
              <w:rPr>
                <w:rFonts w:eastAsia="仿宋_GB2312"/>
                <w:kern w:val="0"/>
                <w:sz w:val="24"/>
              </w:rPr>
              <w:t>审查</w:t>
            </w:r>
            <w:r>
              <w:rPr>
                <w:rFonts w:hint="eastAsia" w:eastAsia="仿宋_GB2312"/>
                <w:kern w:val="0"/>
                <w:sz w:val="24"/>
              </w:rPr>
              <w:t>内容</w:t>
            </w:r>
          </w:p>
          <w:p w14:paraId="08684FF1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63" w:type="dxa"/>
            <w:gridSpan w:val="6"/>
            <w:vAlign w:val="center"/>
          </w:tcPr>
          <w:p w14:paraId="7AB4C8C9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会员企业  </w:t>
            </w:r>
          </w:p>
          <w:p w14:paraId="2B7949D9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成立时间（满5年） </w:t>
            </w:r>
          </w:p>
          <w:p w14:paraId="39AAFCA9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相关证明材料</w:t>
            </w:r>
          </w:p>
        </w:tc>
      </w:tr>
      <w:tr w14:paraId="0920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96" w:type="dxa"/>
            <w:gridSpan w:val="7"/>
            <w:vAlign w:val="center"/>
          </w:tcPr>
          <w:p w14:paraId="220215FC">
            <w:pPr>
              <w:widowControl/>
              <w:spacing w:line="240" w:lineRule="atLeast"/>
              <w:ind w:firstLine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省级管理单位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或分支机构</w:t>
            </w:r>
            <w:r>
              <w:rPr>
                <w:rFonts w:eastAsia="仿宋_GB2312"/>
                <w:kern w:val="0"/>
                <w:sz w:val="28"/>
                <w:szCs w:val="28"/>
              </w:rPr>
              <w:t>审查意见：</w:t>
            </w:r>
          </w:p>
          <w:p w14:paraId="4512212A">
            <w:pPr>
              <w:widowControl/>
              <w:spacing w:line="240" w:lineRule="atLeast"/>
              <w:ind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638F2012">
            <w:pPr>
              <w:widowControl/>
              <w:spacing w:line="240" w:lineRule="atLeast"/>
              <w:ind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799C9C74">
            <w:pPr>
              <w:widowControl/>
              <w:spacing w:line="240" w:lineRule="atLeast"/>
              <w:ind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082AF89E">
            <w:pPr>
              <w:widowControl/>
              <w:spacing w:line="240" w:lineRule="atLeast"/>
              <w:ind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负责人：                        （公章）</w:t>
            </w:r>
          </w:p>
          <w:p w14:paraId="73907D38"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624B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5" w:type="dxa"/>
            <w:gridSpan w:val="3"/>
            <w:vAlign w:val="center"/>
          </w:tcPr>
          <w:p w14:paraId="4694D268">
            <w:pPr>
              <w:ind w:firstLine="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是否拥有教育装备行业企业信用等级</w:t>
            </w:r>
          </w:p>
        </w:tc>
        <w:tc>
          <w:tcPr>
            <w:tcW w:w="3481" w:type="dxa"/>
            <w:gridSpan w:val="4"/>
            <w:vAlign w:val="center"/>
          </w:tcPr>
          <w:p w14:paraId="5658C3BC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是，信用等级：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;</w:t>
            </w:r>
          </w:p>
          <w:p w14:paraId="2659E8FA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3CDA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5" w:type="dxa"/>
            <w:gridSpan w:val="3"/>
            <w:vAlign w:val="center"/>
          </w:tcPr>
          <w:p w14:paraId="06385F15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是否参与过国标、行标、教育装备行业团体标准建设工作</w:t>
            </w:r>
          </w:p>
        </w:tc>
        <w:tc>
          <w:tcPr>
            <w:tcW w:w="3481" w:type="dxa"/>
            <w:gridSpan w:val="4"/>
            <w:vAlign w:val="center"/>
          </w:tcPr>
          <w:p w14:paraId="3BA46552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是，标准名称：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</w:p>
          <w:p w14:paraId="2CCFD993">
            <w:pPr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768B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2533" w:type="dxa"/>
            <w:vAlign w:val="center"/>
          </w:tcPr>
          <w:p w14:paraId="2C43A912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所属细分领域</w:t>
            </w:r>
          </w:p>
          <w:p w14:paraId="79F3B5DC">
            <w:pPr>
              <w:adjustRightInd w:val="0"/>
              <w:snapToGrid w:val="0"/>
              <w:spacing w:line="24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gridSpan w:val="6"/>
            <w:vAlign w:val="center"/>
          </w:tcPr>
          <w:p w14:paraId="553FEC69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B9D821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智慧校园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信息化平台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数字化设备  </w:t>
            </w:r>
          </w:p>
          <w:p w14:paraId="043ED934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美育教育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劳动教育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健康教育  </w:t>
            </w:r>
          </w:p>
          <w:p w14:paraId="717EDC64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ascii="仿宋_GB2312" w:hAnsi="Calibri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科学教育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学前教育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教育照明 </w:t>
            </w:r>
          </w:p>
          <w:p w14:paraId="67E02629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校园家具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学科教室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图书馆</w:t>
            </w:r>
          </w:p>
          <w:p w14:paraId="491ED63A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实验教学仪器设备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体育场地与器材</w:t>
            </w:r>
          </w:p>
          <w:p w14:paraId="18CA2308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基础教学仪器设备 </w:t>
            </w:r>
          </w:p>
          <w:p w14:paraId="2D34DF5E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2E76AB">
            <w:pPr>
              <w:adjustRightInd w:val="0"/>
              <w:snapToGrid w:val="0"/>
              <w:spacing w:line="36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其他（请填写：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4281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3" w:type="dxa"/>
            <w:vAlign w:val="center"/>
          </w:tcPr>
          <w:p w14:paraId="5813E88F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近三年参加中国教育装备展情况</w:t>
            </w:r>
          </w:p>
        </w:tc>
        <w:tc>
          <w:tcPr>
            <w:tcW w:w="5763" w:type="dxa"/>
            <w:gridSpan w:val="6"/>
            <w:vAlign w:val="center"/>
          </w:tcPr>
          <w:p w14:paraId="328F98BD">
            <w:pPr>
              <w:adjustRightInd w:val="0"/>
              <w:snapToGrid w:val="0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1A111C"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第81届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第82届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5AD1F32D">
            <w:pPr>
              <w:adjustRightInd w:val="0"/>
              <w:snapToGrid w:val="0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届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届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届</w:t>
            </w:r>
          </w:p>
        </w:tc>
      </w:tr>
      <w:tr w14:paraId="5505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533" w:type="dxa"/>
            <w:vAlign w:val="center"/>
          </w:tcPr>
          <w:p w14:paraId="787BFE3B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总体情况</w:t>
            </w:r>
          </w:p>
        </w:tc>
        <w:tc>
          <w:tcPr>
            <w:tcW w:w="5763" w:type="dxa"/>
            <w:gridSpan w:val="6"/>
            <w:vAlign w:val="center"/>
          </w:tcPr>
          <w:p w14:paraId="47D51505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（总体介绍企业情况，汇总企业在党的建设及企业文化、品牌建设、综合品质、市场服务、持续发展、社会责任等方面的情况，字数不超过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549436C2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06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533" w:type="dxa"/>
            <w:vAlign w:val="center"/>
          </w:tcPr>
          <w:p w14:paraId="528F2077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党的建设</w:t>
            </w:r>
          </w:p>
          <w:p w14:paraId="57DD5656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及企业文化</w:t>
            </w:r>
          </w:p>
        </w:tc>
        <w:tc>
          <w:tcPr>
            <w:tcW w:w="5763" w:type="dxa"/>
            <w:gridSpan w:val="6"/>
            <w:vAlign w:val="center"/>
          </w:tcPr>
          <w:p w14:paraId="61460AAA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（介绍党组织成立情况、开展活动情况、群众满意度等情况；介绍企业精神信念、价值观、社会形象等，字数不超过1</w:t>
            </w:r>
            <w:r>
              <w:rPr>
                <w:rFonts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57140B66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6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533" w:type="dxa"/>
            <w:vAlign w:val="center"/>
          </w:tcPr>
          <w:p w14:paraId="0503B531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品牌建设</w:t>
            </w:r>
          </w:p>
        </w:tc>
        <w:tc>
          <w:tcPr>
            <w:tcW w:w="5763" w:type="dxa"/>
            <w:gridSpan w:val="6"/>
            <w:vAlign w:val="center"/>
          </w:tcPr>
          <w:p w14:paraId="7A4ABA97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（全面介绍在品牌建设方面所做各项工作，包括品牌的规划、落实、保障机制，以及品牌对外部变化的响应策略；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在细分申报领域内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的品牌美誉度、影响力，所获得的荣誉等方面情况，字数不超过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1FE52FFD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1E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533" w:type="dxa"/>
            <w:vAlign w:val="center"/>
          </w:tcPr>
          <w:p w14:paraId="516B80E0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综合品质</w:t>
            </w:r>
          </w:p>
        </w:tc>
        <w:tc>
          <w:tcPr>
            <w:tcW w:w="5763" w:type="dxa"/>
            <w:gridSpan w:val="6"/>
            <w:vAlign w:val="center"/>
          </w:tcPr>
          <w:p w14:paraId="243BEE5D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（介绍企业在管理品质、产品品质、经营绩效等情况，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在细分申报领域内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的市场份额、企业近三年的收入总额等，字数不超过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2A342939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C4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533" w:type="dxa"/>
            <w:vAlign w:val="center"/>
          </w:tcPr>
          <w:p w14:paraId="57F5F430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市场服务</w:t>
            </w:r>
          </w:p>
        </w:tc>
        <w:tc>
          <w:tcPr>
            <w:tcW w:w="5763" w:type="dxa"/>
            <w:gridSpan w:val="6"/>
            <w:vAlign w:val="center"/>
          </w:tcPr>
          <w:p w14:paraId="11A5CD1A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（介绍在营销能力、服务质量、顾客满意度等方面所做各项工作，字数不超过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20BA14FF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90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533" w:type="dxa"/>
            <w:vAlign w:val="center"/>
          </w:tcPr>
          <w:p w14:paraId="0B82D0B1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持续发展</w:t>
            </w:r>
          </w:p>
        </w:tc>
        <w:tc>
          <w:tcPr>
            <w:tcW w:w="5763" w:type="dxa"/>
            <w:gridSpan w:val="6"/>
            <w:vAlign w:val="center"/>
          </w:tcPr>
          <w:p w14:paraId="348CCD86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（介绍创新能力、研发投入、业务拓展等情况，字数不超过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）</w:t>
            </w:r>
          </w:p>
          <w:p w14:paraId="18B56280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AE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2533" w:type="dxa"/>
            <w:vAlign w:val="center"/>
          </w:tcPr>
          <w:p w14:paraId="227D4EA1">
            <w:pPr>
              <w:adjustRightInd w:val="0"/>
              <w:snapToGrid w:val="0"/>
              <w:spacing w:line="24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社会责任</w:t>
            </w:r>
          </w:p>
        </w:tc>
        <w:tc>
          <w:tcPr>
            <w:tcW w:w="5763" w:type="dxa"/>
            <w:gridSpan w:val="6"/>
            <w:vAlign w:val="center"/>
          </w:tcPr>
          <w:p w14:paraId="3C3E2B9D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（介绍企业承担社会责任、尊重员工及其权益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、保障消费者权益、提倡节能环保、促进公益事业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等方面的情况，字数不超过</w:t>
            </w: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  <w:p w14:paraId="381C030F">
            <w:pPr>
              <w:adjustRightInd w:val="0"/>
              <w:snapToGrid w:val="0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0ECCB89">
      <w:pPr>
        <w:tabs>
          <w:tab w:val="left" w:pos="8190"/>
          <w:tab w:val="left" w:pos="8400"/>
          <w:tab w:val="left" w:pos="8620"/>
        </w:tabs>
        <w:spacing w:line="560" w:lineRule="exact"/>
        <w:ind w:firstLine="610"/>
        <w:jc w:val="center"/>
        <w:rPr>
          <w:rFonts w:hint="eastAsia" w:ascii="仿宋_GB2312" w:hAnsi="仿宋_GB2312" w:eastAsia="仿宋_GB2312" w:cs="仿宋_GB2312"/>
          <w:bCs/>
          <w:w w:val="96"/>
          <w:sz w:val="32"/>
          <w:szCs w:val="32"/>
        </w:rPr>
      </w:pPr>
    </w:p>
    <w:p w14:paraId="3D7C3279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7FB1">
    <w:pPr>
      <w:pStyle w:val="2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9C666"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2529C666"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121B9EC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E8CC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E141D"/>
    <w:rsid w:val="59D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2025-03-06T04:40:00Z</dcterms:created>
  <dc:creator>懂小姐</dc:creator>
  <cp:lastModifiedBy>懂小姐</cp:lastModifiedBy>
  <dcterms:modified xsi:type="dcterms:W3CDTF">2025-03-06T04:41:00Z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33FB40B5853449B380CD35BE69960097_11</vt:lpwstr>
  </property>
  <property fmtid="{D5CDD505-2E9C-101B-9397-08002B2CF9AE}" pid="4" name="KSOTemplateDocerSaveRecord">
    <vt:lpwstr>eyJoZGlkIjoiOWVkNzAzMDc4ZGNhZjJiZTQ2ZmYzNzU3OTk1ZTgxNmMiLCJ1c2VySWQiOiI5MDU3OTMwNTIifQ==</vt:lpwstr>
  </property>
</Properties>
</file>